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81" w:rsidRDefault="00E262E1">
      <w:pPr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Женская кавер-группа состав трио</w:t>
      </w:r>
    </w:p>
    <w:p w:rsidR="00BD5AAB" w:rsidRDefault="00BD5AAB">
      <w:pPr>
        <w:jc w:val="center"/>
        <w:rPr>
          <w:rFonts w:ascii="Arial" w:eastAsia="Times New Roman" w:hAnsi="Arial" w:cs="Arial"/>
          <w:b/>
        </w:rPr>
      </w:pPr>
    </w:p>
    <w:p w:rsidR="00853981" w:rsidRDefault="00BD5AAB" w:rsidP="00BD5AAB">
      <w:pPr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Состав: В</w:t>
      </w:r>
      <w:r w:rsidR="00E262E1">
        <w:rPr>
          <w:rFonts w:ascii="Arial" w:hAnsi="Arial" w:cs="Arial"/>
        </w:rPr>
        <w:t>окал</w:t>
      </w:r>
      <w:r>
        <w:rPr>
          <w:rFonts w:ascii="Arial" w:hAnsi="Arial" w:cs="Arial"/>
        </w:rPr>
        <w:t xml:space="preserve"> (первая солистка)</w:t>
      </w:r>
      <w:r w:rsidR="00E262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Вокал и гитара (вторая солистка), Вокал и </w:t>
      </w:r>
      <w:r w:rsidR="00E262E1">
        <w:rPr>
          <w:rFonts w:ascii="Arial" w:hAnsi="Arial" w:cs="Arial"/>
        </w:rPr>
        <w:t>саксофон</w:t>
      </w:r>
      <w:r w:rsidR="004E10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(третья солистка)</w:t>
      </w:r>
    </w:p>
    <w:p w:rsidR="00853981" w:rsidRDefault="00853981">
      <w:pPr>
        <w:rPr>
          <w:rFonts w:ascii="Arial" w:eastAsia="Times New Roman" w:hAnsi="Arial" w:cs="Arial"/>
          <w:b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bookmarkStart w:id="0" w:name="_Hlt33700604"/>
      <w:r>
        <w:rPr>
          <w:rFonts w:ascii="Arial" w:eastAsia="Times New Roman" w:hAnsi="Arial" w:cs="Arial"/>
          <w:b/>
          <w:sz w:val="28"/>
          <w:szCs w:val="28"/>
          <w:u w:val="single"/>
        </w:rPr>
        <w:t>ТЕХНИЧЕСКИЙ РАЙДЕР</w:t>
      </w:r>
      <w:bookmarkEnd w:id="0"/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Саундчек группы длится от 1.5 до 2 часов. Присутствие </w:t>
      </w:r>
      <w:r>
        <w:rPr>
          <w:rFonts w:ascii="Arial" w:eastAsia="Times New Roman" w:hAnsi="Arial" w:cs="Arial"/>
          <w:b/>
          <w:i/>
        </w:rPr>
        <w:t>звукорежиссера</w:t>
      </w:r>
      <w:r>
        <w:rPr>
          <w:rFonts w:ascii="Arial" w:eastAsia="Times New Roman" w:hAnsi="Arial" w:cs="Arial"/>
          <w:i/>
        </w:rPr>
        <w:t xml:space="preserve"> на саундчеке и на протяжении всего мероприятия -  обязательно.</w:t>
      </w:r>
    </w:p>
    <w:p w:rsidR="00853981" w:rsidRDefault="00853981">
      <w:pPr>
        <w:rPr>
          <w:rFonts w:ascii="Arial" w:eastAsia="Times New Roman" w:hAnsi="Arial" w:cs="Arial"/>
          <w:i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Суммарная мощность P.</w:t>
      </w:r>
      <w:r>
        <w:rPr>
          <w:rFonts w:ascii="Arial" w:eastAsia="Times New Roman" w:hAnsi="Arial" w:cs="Arial"/>
          <w:b/>
          <w:sz w:val="22"/>
          <w:szCs w:val="22"/>
          <w:lang w:val="en-US"/>
        </w:rPr>
        <w:t>A</w:t>
      </w:r>
      <w:r>
        <w:rPr>
          <w:rFonts w:ascii="Arial" w:eastAsia="Times New Roman" w:hAnsi="Arial" w:cs="Arial"/>
          <w:b/>
          <w:sz w:val="22"/>
          <w:szCs w:val="22"/>
        </w:rPr>
        <w:t>.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Зависит от размера помещения, количества гостей и задач. 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3-х полосная акустическая система известного бренда профессиональной серии. Обязательно наличие Subwoofers. Система должна равномерно покрывать всю площадь помещения </w:t>
      </w: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 xml:space="preserve"> FOH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sz w:val="22"/>
          <w:szCs w:val="22"/>
        </w:rPr>
        <w:t>Цифровые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консоли</w:t>
      </w:r>
      <w:r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Allen &amp; Heath, YAMAHA, BEHRINGER, MIDAS, DLIVE, ROLAND </w:t>
      </w:r>
    </w:p>
    <w:p w:rsidR="00853981" w:rsidRDefault="00E262E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24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inputs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aux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3 </w:t>
      </w: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send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(с динамическими обработками и эквалайзерами)</w:t>
      </w:r>
    </w:p>
    <w:p w:rsidR="00853981" w:rsidRDefault="00853981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МОНИТОРЫ</w:t>
      </w:r>
    </w:p>
    <w:p w:rsidR="00853981" w:rsidRDefault="00E262E1">
      <w:pPr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3 напольных 12’ (или больше) монитора мощностью не менее 450Вт, либо 3 системы персонального ушного мониторинга Sennheiser/Shure. 3 независимые мониторные линии</w:t>
      </w:r>
    </w:p>
    <w:p w:rsidR="00853981" w:rsidRDefault="00E262E1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t>Предпочтительнее напольные мониторы</w:t>
      </w:r>
    </w:p>
    <w:p w:rsidR="00853981" w:rsidRDefault="00853981">
      <w:pPr>
        <w:pStyle w:val="af9"/>
        <w:rPr>
          <w:rFonts w:ascii="Arial" w:hAnsi="Arial" w:cs="Arial"/>
          <w:i/>
        </w:rPr>
      </w:pPr>
    </w:p>
    <w:p w:rsidR="00853981" w:rsidRDefault="00E262E1">
      <w:pPr>
        <w:pStyle w:val="af7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ЗВУКОРЕЖИССЕР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  </w:t>
      </w:r>
    </w:p>
    <w:p w:rsidR="00853981" w:rsidRDefault="00E262E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  <w:r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  <w:t>BACKLINE</w:t>
      </w: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853981" w:rsidRDefault="00853981">
      <w:pPr>
        <w:ind w:firstLine="360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/>
        </w:rPr>
      </w:pPr>
    </w:p>
    <w:p w:rsidR="00BD5AAB" w:rsidRDefault="00E262E1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</w:rPr>
        <w:t xml:space="preserve"> </w:t>
      </w:r>
      <w:r w:rsidR="00BD5AAB">
        <w:rPr>
          <w:rFonts w:ascii="Arial" w:eastAsia="Arial" w:hAnsi="Arial" w:cs="Arial"/>
          <w:b/>
          <w:color w:val="000000"/>
          <w:sz w:val="22"/>
          <w:szCs w:val="22"/>
        </w:rPr>
        <w:t>ВОКАЛ (первая солистка)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-Микрофон беспроводной Shure не ниже серии SLX либо проводной Shure b58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-Шнур xlr (для проводного микрофона)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-Микрофонная стойка ТИПА «ЖУРАВЛЬ» 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-Розетка 220 В 1 шт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-Плотный пюпитр </w:t>
      </w:r>
    </w:p>
    <w:p w:rsidR="00853981" w:rsidRDefault="00853981" w:rsidP="00BD5AAB">
      <w:pPr>
        <w:rPr>
          <w:rFonts w:ascii="Arial" w:eastAsia="Times New Roman" w:hAnsi="Arial" w:cs="Arial"/>
          <w:b/>
          <w:i/>
        </w:rPr>
      </w:pP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9F0C7A">
        <w:rPr>
          <w:rFonts w:ascii="Arial" w:hAnsi="Arial" w:cs="Arial"/>
          <w:b/>
          <w:bCs/>
          <w:color w:val="000000"/>
          <w:sz w:val="22"/>
          <w:szCs w:val="22"/>
        </w:rPr>
        <w:t>ГИТАРА И ВОКАЛ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(вторая солистка)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t> </w:t>
      </w:r>
    </w:p>
    <w:p w:rsidR="00BD5AAB" w:rsidRPr="009F0C7A" w:rsidRDefault="00BD5AAB" w:rsidP="00BD5AAB">
      <w:pPr>
        <w:pStyle w:val="afa"/>
        <w:spacing w:before="0" w:beforeAutospacing="0" w:after="0" w:afterAutospacing="0"/>
        <w:rPr>
          <w:rFonts w:ascii="Arial" w:hAnsi="Arial" w:cs="Arial"/>
          <w:b/>
          <w:i/>
        </w:rPr>
      </w:pPr>
      <w:r w:rsidRPr="009F0C7A">
        <w:rPr>
          <w:rFonts w:ascii="Arial" w:hAnsi="Arial" w:cs="Arial"/>
          <w:b/>
          <w:i/>
        </w:rPr>
        <w:t>Внимание, возможно подключение гитары в линию. Обязательно обсудить этот момент при выборе этой опции!</w:t>
      </w:r>
    </w:p>
    <w:p w:rsidR="00BD5AAB" w:rsidRDefault="00BD5AAB" w:rsidP="00BD5AAB">
      <w:pPr>
        <w:pStyle w:val="afa"/>
        <w:spacing w:before="0" w:beforeAutospacing="0" w:after="0" w:afterAutospacing="0"/>
      </w:pP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-Микрофон для вокала Shure b58 или других профессиональных серий, включая радиомикрофоны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-Шнур для шнурового микрофона xlr – 1 шт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-Стойка для вокального микрофона ТИПА «ЖУРАВЛЬ»</w:t>
      </w:r>
    </w:p>
    <w:p w:rsidR="00BD5AAB" w:rsidRDefault="00BD5AAB" w:rsidP="00BD5AAB">
      <w:pPr>
        <w:pStyle w:val="afa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D5AAB" w:rsidRPr="009F0C7A" w:rsidRDefault="00BD5AAB" w:rsidP="00BD5AAB">
      <w:pPr>
        <w:pStyle w:val="afa"/>
        <w:spacing w:before="0" w:beforeAutospacing="0" w:after="0" w:afterAutospacing="0"/>
        <w:rPr>
          <w:lang w:val="en-US"/>
        </w:rPr>
      </w:pPr>
      <w:r w:rsidRPr="009F0C7A">
        <w:rPr>
          <w:rFonts w:ascii="Arial" w:hAnsi="Arial" w:cs="Arial"/>
          <w:color w:val="000000"/>
          <w:sz w:val="22"/>
          <w:szCs w:val="22"/>
          <w:lang w:val="en-US"/>
        </w:rPr>
        <w:t>-</w:t>
      </w:r>
      <w:r>
        <w:rPr>
          <w:rFonts w:ascii="Arial" w:hAnsi="Arial" w:cs="Arial"/>
          <w:color w:val="000000"/>
          <w:sz w:val="22"/>
          <w:szCs w:val="22"/>
        </w:rPr>
        <w:t>Ламповый</w:t>
      </w:r>
      <w:r w:rsidRPr="009F0C7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комбо</w:t>
      </w:r>
      <w:r w:rsidRPr="009F0C7A">
        <w:rPr>
          <w:rFonts w:ascii="Arial" w:hAnsi="Arial" w:cs="Arial"/>
          <w:color w:val="000000"/>
          <w:sz w:val="22"/>
          <w:szCs w:val="22"/>
          <w:lang w:val="en-US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>от</w:t>
      </w:r>
      <w:r w:rsidRPr="009F0C7A">
        <w:rPr>
          <w:rFonts w:ascii="Arial" w:hAnsi="Arial" w:cs="Arial"/>
          <w:color w:val="000000"/>
          <w:sz w:val="22"/>
          <w:szCs w:val="22"/>
          <w:lang w:val="en-US"/>
        </w:rPr>
        <w:t xml:space="preserve"> 30 </w:t>
      </w:r>
      <w:r>
        <w:rPr>
          <w:rFonts w:ascii="Arial" w:hAnsi="Arial" w:cs="Arial"/>
          <w:color w:val="000000"/>
          <w:sz w:val="22"/>
          <w:szCs w:val="22"/>
        </w:rPr>
        <w:t>ватт</w:t>
      </w:r>
      <w:r w:rsidRPr="009F0C7A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Pr="009F0C7A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 </w:t>
      </w:r>
      <w:r w:rsidRPr="009F0C7A">
        <w:rPr>
          <w:rFonts w:ascii="Arial" w:hAnsi="Arial" w:cs="Arial"/>
          <w:color w:val="000000"/>
          <w:sz w:val="22"/>
          <w:szCs w:val="22"/>
          <w:lang w:val="en-US"/>
        </w:rPr>
        <w:t>Fender twin, Fender Deluxe, Peavey Classic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-Стойка для комбо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-Микрофон для подзвучки </w:t>
      </w:r>
      <w:r>
        <w:rPr>
          <w:rFonts w:ascii="Arial" w:hAnsi="Arial" w:cs="Arial"/>
          <w:b/>
          <w:bCs/>
          <w:color w:val="000000"/>
          <w:sz w:val="22"/>
          <w:szCs w:val="22"/>
        </w:rPr>
        <w:t>комбо</w:t>
      </w:r>
      <w:r>
        <w:rPr>
          <w:rFonts w:ascii="Arial" w:hAnsi="Arial" w:cs="Arial"/>
          <w:color w:val="000000"/>
          <w:sz w:val="22"/>
          <w:szCs w:val="22"/>
        </w:rPr>
        <w:t xml:space="preserve"> со стойкой или на шнуре (например Shure SM 57)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-Кабель джек-джек (длина 6-10 метров в зависимости от удаленности от комика или пульта) –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 штуки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-Стойка для гитары – 1 шт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-Розетки 220в – 2 шт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-Плотный пюпитр – 1 шт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(Гастроли: + 6струнная электрогитара профессиональных серий Fender, Les Paul, Suhr с набором струн, ключей и ремнем)</w:t>
      </w:r>
    </w:p>
    <w:p w:rsidR="00853981" w:rsidRDefault="00853981" w:rsidP="00BD5AAB">
      <w:pPr>
        <w:ind w:firstLine="360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853981" w:rsidRDefault="00853981">
      <w:pPr>
        <w:ind w:firstLine="360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</w:t>
      </w:r>
      <w:bookmarkStart w:id="1" w:name="_GoBack"/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>. САКСОФОН и ВОКАЛ (третья солистка)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-Микрофон для вокала Shure b58 или других профессиональных серий, включая радиомикрофоны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-Шнур для шнурового микрофона xlr – 1 шт</w:t>
      </w:r>
    </w:p>
    <w:p w:rsidR="00BD5AAB" w:rsidRDefault="00BD5AAB" w:rsidP="00BD5AAB">
      <w:pPr>
        <w:pStyle w:val="afa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-Стойка для вокального микрофона ТИПА «ЖУРАВЛЬ»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Работает с собственной радиосистемой (для саксофона)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-Розетка 220 В 1 шт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-Кабели xlr 3 шт для педали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-Плотный пюпитр</w:t>
      </w: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D5AAB" w:rsidRDefault="00BD5AAB" w:rsidP="00BD5A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853981" w:rsidRDefault="00853981" w:rsidP="004E10EB">
      <w:pPr>
        <w:pStyle w:val="af9"/>
        <w:rPr>
          <w:rFonts w:ascii="Arial" w:hAnsi="Arial" w:cs="Arial"/>
        </w:rPr>
      </w:pPr>
    </w:p>
    <w:p w:rsidR="00BD5AAB" w:rsidRDefault="00BD5AAB" w:rsidP="004E10EB">
      <w:pPr>
        <w:pStyle w:val="af9"/>
        <w:rPr>
          <w:rFonts w:ascii="Arial" w:hAnsi="Arial" w:cs="Arial"/>
        </w:rPr>
      </w:pP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853981">
      <w:pPr>
        <w:rPr>
          <w:rFonts w:ascii="Arial" w:eastAsia="Times New Roman" w:hAnsi="Arial" w:cs="Arial"/>
          <w:sz w:val="22"/>
          <w:szCs w:val="22"/>
        </w:rPr>
      </w:pPr>
    </w:p>
    <w:p w:rsidR="00853981" w:rsidRDefault="00E262E1">
      <w:pPr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SOUNDCHECK</w:t>
      </w:r>
    </w:p>
    <w:p w:rsidR="00853981" w:rsidRDefault="00E262E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К моменту приезда коллектива на площадку, всё оборудование должно быть подключено и настроено. Важно: Группа не несёт ответственности за оборудование прокатной компании. Во время саунд-чека и выступления коллектива на площадке должен находиться квалифицированный специалист, знающий оборудование и способный оперативно устранить любую неполадку. </w:t>
      </w:r>
    </w:p>
    <w:p w:rsidR="00853981" w:rsidRDefault="00853981">
      <w:pPr>
        <w:rPr>
          <w:rFonts w:ascii="Arial" w:hAnsi="Arial" w:cs="Arial"/>
          <w:sz w:val="22"/>
          <w:szCs w:val="22"/>
        </w:rPr>
      </w:pPr>
    </w:p>
    <w:p w:rsidR="00853981" w:rsidRDefault="00853981">
      <w:pPr>
        <w:jc w:val="center"/>
        <w:rPr>
          <w:rFonts w:ascii="Arial" w:hAnsi="Arial" w:cs="Arial"/>
          <w:b/>
        </w:rPr>
      </w:pPr>
    </w:p>
    <w:p w:rsidR="00853981" w:rsidRDefault="00E262E1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У группы есть свой штатный звукорежиссер, вы можете воспользоваться его услугами для работы с нашей группой. Стоимость работы звукорежиссера не входит в стоимость гонорара группы.</w:t>
      </w:r>
    </w:p>
    <w:p w:rsidR="00853981" w:rsidRDefault="00853981">
      <w:pPr>
        <w:rPr>
          <w:rFonts w:ascii="Arial" w:hAnsi="Arial" w:cs="Arial"/>
          <w:b/>
          <w:sz w:val="22"/>
          <w:szCs w:val="22"/>
        </w:rPr>
      </w:pPr>
    </w:p>
    <w:p w:rsidR="00853981" w:rsidRDefault="0085398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53981" w:rsidRDefault="00E262E1">
      <w:pPr>
        <w:pStyle w:val="af9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БЫТОВОЙ РАЙДЕР</w:t>
      </w:r>
    </w:p>
    <w:p w:rsidR="00853981" w:rsidRDefault="00853981">
      <w:pPr>
        <w:pStyle w:val="af9"/>
        <w:rPr>
          <w:rFonts w:ascii="Arial" w:hAnsi="Arial" w:cs="Arial"/>
          <w:i/>
          <w:sz w:val="20"/>
          <w:szCs w:val="20"/>
        </w:rPr>
      </w:pPr>
    </w:p>
    <w:p w:rsidR="00853981" w:rsidRDefault="00E262E1">
      <w:pPr>
        <w:pStyle w:val="af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Состав группы 3 музыканта</w:t>
      </w:r>
    </w:p>
    <w:p w:rsidR="00853981" w:rsidRDefault="00E6533B">
      <w:pPr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E6533B">
        <w:rPr>
          <w:rFonts w:ascii="Arial" w:eastAsiaTheme="minorHAnsi" w:hAnsi="Arial" w:cs="Arial"/>
          <w:i/>
          <w:sz w:val="20"/>
          <w:szCs w:val="20"/>
          <w:lang w:eastAsia="en-US"/>
        </w:rPr>
        <w:t>В случае работы с нашим штатным звукорежиссером и техником +2 человека.</w:t>
      </w:r>
    </w:p>
    <w:p w:rsidR="00E6533B" w:rsidRDefault="00E6533B">
      <w:pPr>
        <w:rPr>
          <w:rFonts w:ascii="Arial" w:hAnsi="Arial" w:cs="Arial"/>
          <w:i/>
          <w:u w:val="single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Работа в Москве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  <w:u w:val="single"/>
        </w:rPr>
        <w:t>Парковка: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В зависимости от состава группы, необходимо обеспечить 1-2 машиноместа в  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непосредственной близости от проведения мероприятия.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Парковка может не потребоваться, этот вопрос уточняется заранее</w:t>
      </w:r>
    </w:p>
    <w:p w:rsidR="00853981" w:rsidRDefault="00853981">
      <w:pPr>
        <w:pStyle w:val="af9"/>
        <w:rPr>
          <w:rFonts w:ascii="Arial" w:hAnsi="Arial" w:cs="Arial"/>
          <w:sz w:val="24"/>
          <w:szCs w:val="24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салфетки, влажные</w:t>
      </w:r>
    </w:p>
    <w:p w:rsidR="00853981" w:rsidRDefault="00853981">
      <w:pPr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3.Питание и напитки: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-чай, кофе (не растворимый)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-вода питьевая, без газа, в достаточном количестве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-горячее питание из расчета на каждого участника (не позднее, чем за час до выхода группы на сцену)</w:t>
      </w:r>
    </w:p>
    <w:p w:rsidR="00853981" w:rsidRDefault="00853981">
      <w:pPr>
        <w:rPr>
          <w:rFonts w:ascii="Arial" w:hAnsi="Arial" w:cs="Arial"/>
          <w:b/>
          <w:sz w:val="28"/>
          <w:szCs w:val="28"/>
        </w:rPr>
      </w:pPr>
    </w:p>
    <w:p w:rsidR="00853981" w:rsidRDefault="00E262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Гастрольные выезды:</w:t>
      </w: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1.Трансфер и проживание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-трансфер и проживание (билеты, любой трансфер, проживание в гостинице,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питание, виза) обеспечивается полностью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-встречи и проводы артистов обеспечиваются принимающей стороной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-в данное время предпочтительны </w:t>
      </w:r>
      <w:r>
        <w:rPr>
          <w:rFonts w:ascii="Arial" w:hAnsi="Arial" w:cs="Arial"/>
          <w:b/>
        </w:rPr>
        <w:t>поезда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-в случае перелетов предпочтительные авиакомпании – Аэрофлот. </w:t>
      </w:r>
    </w:p>
    <w:p w:rsidR="00853981" w:rsidRDefault="00E262E1">
      <w:pPr>
        <w:pStyle w:val="af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Инструменты должны перевозиться только в салоне самолета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–в случае поездки на поезде – только купе или СВ, если поездка длится не   </w:t>
      </w:r>
    </w:p>
    <w:p w:rsidR="00853981" w:rsidRDefault="00E262E1">
      <w:pPr>
        <w:pStyle w:val="af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менее 6 часов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2.Питание и напитки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 гостинице: трехразовое горячее питание, вода, кофе, чай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-на площадке: закуски, вода, кофе, чай в достаточном количестве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-в случае невозможности обеспечения горячего питания, выплачиваются суточные из  </w:t>
      </w:r>
    </w:p>
    <w:p w:rsidR="00853981" w:rsidRDefault="00E262E1">
      <w:pPr>
        <w:pStyle w:val="af9"/>
        <w:rPr>
          <w:rFonts w:ascii="Arial" w:hAnsi="Arial" w:cs="Arial"/>
        </w:rPr>
      </w:pPr>
      <w:r>
        <w:rPr>
          <w:rFonts w:ascii="Arial" w:hAnsi="Arial" w:cs="Arial"/>
        </w:rPr>
        <w:t xml:space="preserve">   расчета 2000 рублей на человека в сутки</w:t>
      </w:r>
    </w:p>
    <w:p w:rsidR="00853981" w:rsidRDefault="00853981">
      <w:pPr>
        <w:pStyle w:val="af9"/>
        <w:rPr>
          <w:rFonts w:ascii="Arial" w:hAnsi="Arial" w:cs="Arial"/>
        </w:rPr>
      </w:pPr>
    </w:p>
    <w:p w:rsidR="00853981" w:rsidRDefault="00E262E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-отдельная гримерка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стула, стол, зеркало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-вешалка вертикальная или горизонтальная для костюмов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-утюг или отпариватель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-4 розетки 220В</w:t>
      </w:r>
    </w:p>
    <w:p w:rsidR="00853981" w:rsidRDefault="00E26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-сухие салфетки и влажные</w:t>
      </w:r>
    </w:p>
    <w:sectPr w:rsidR="008539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81" w:rsidRDefault="00E262E1">
      <w:r>
        <w:separator/>
      </w:r>
    </w:p>
  </w:endnote>
  <w:endnote w:type="continuationSeparator" w:id="0">
    <w:p w:rsidR="00853981" w:rsidRDefault="00E2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81" w:rsidRDefault="00E262E1">
      <w:r>
        <w:separator/>
      </w:r>
    </w:p>
  </w:footnote>
  <w:footnote w:type="continuationSeparator" w:id="0">
    <w:p w:rsidR="00853981" w:rsidRDefault="00E2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5AB"/>
    <w:multiLevelType w:val="hybridMultilevel"/>
    <w:tmpl w:val="15C46826"/>
    <w:lvl w:ilvl="0" w:tplc="DD44357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884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AA6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CAA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7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AED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24A0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4C1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6E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21EFB"/>
    <w:multiLevelType w:val="hybridMultilevel"/>
    <w:tmpl w:val="8EB2ADBC"/>
    <w:lvl w:ilvl="0" w:tplc="83EEE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80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0D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C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F6F3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428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62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C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D790C"/>
    <w:multiLevelType w:val="hybridMultilevel"/>
    <w:tmpl w:val="2804ABA6"/>
    <w:lvl w:ilvl="0" w:tplc="6F5A3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4AD4E">
      <w:start w:val="1"/>
      <w:numFmt w:val="lowerLetter"/>
      <w:lvlText w:val="%2."/>
      <w:lvlJc w:val="left"/>
      <w:pPr>
        <w:ind w:left="1440" w:hanging="360"/>
      </w:pPr>
    </w:lvl>
    <w:lvl w:ilvl="2" w:tplc="15547EE4">
      <w:start w:val="1"/>
      <w:numFmt w:val="lowerRoman"/>
      <w:lvlText w:val="%3."/>
      <w:lvlJc w:val="right"/>
      <w:pPr>
        <w:ind w:left="2160" w:hanging="180"/>
      </w:pPr>
    </w:lvl>
    <w:lvl w:ilvl="3" w:tplc="60FCF6E2">
      <w:start w:val="1"/>
      <w:numFmt w:val="decimal"/>
      <w:lvlText w:val="%4."/>
      <w:lvlJc w:val="left"/>
      <w:pPr>
        <w:ind w:left="2880" w:hanging="360"/>
      </w:pPr>
    </w:lvl>
    <w:lvl w:ilvl="4" w:tplc="087CDDEE">
      <w:start w:val="1"/>
      <w:numFmt w:val="lowerLetter"/>
      <w:lvlText w:val="%5."/>
      <w:lvlJc w:val="left"/>
      <w:pPr>
        <w:ind w:left="3600" w:hanging="360"/>
      </w:pPr>
    </w:lvl>
    <w:lvl w:ilvl="5" w:tplc="789684CC">
      <w:start w:val="1"/>
      <w:numFmt w:val="lowerRoman"/>
      <w:lvlText w:val="%6."/>
      <w:lvlJc w:val="right"/>
      <w:pPr>
        <w:ind w:left="4320" w:hanging="180"/>
      </w:pPr>
    </w:lvl>
    <w:lvl w:ilvl="6" w:tplc="047096B4">
      <w:start w:val="1"/>
      <w:numFmt w:val="decimal"/>
      <w:lvlText w:val="%7."/>
      <w:lvlJc w:val="left"/>
      <w:pPr>
        <w:ind w:left="5040" w:hanging="360"/>
      </w:pPr>
    </w:lvl>
    <w:lvl w:ilvl="7" w:tplc="DBC46AFC">
      <w:start w:val="1"/>
      <w:numFmt w:val="lowerLetter"/>
      <w:lvlText w:val="%8."/>
      <w:lvlJc w:val="left"/>
      <w:pPr>
        <w:ind w:left="5760" w:hanging="360"/>
      </w:pPr>
    </w:lvl>
    <w:lvl w:ilvl="8" w:tplc="E8628A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21A2"/>
    <w:multiLevelType w:val="hybridMultilevel"/>
    <w:tmpl w:val="1236F712"/>
    <w:lvl w:ilvl="0" w:tplc="03DA2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06E85E">
      <w:start w:val="1"/>
      <w:numFmt w:val="lowerLetter"/>
      <w:lvlText w:val="%2."/>
      <w:lvlJc w:val="left"/>
      <w:pPr>
        <w:ind w:left="1440" w:hanging="360"/>
      </w:pPr>
    </w:lvl>
    <w:lvl w:ilvl="2" w:tplc="23DAADE2">
      <w:start w:val="1"/>
      <w:numFmt w:val="lowerRoman"/>
      <w:lvlText w:val="%3."/>
      <w:lvlJc w:val="right"/>
      <w:pPr>
        <w:ind w:left="2160" w:hanging="180"/>
      </w:pPr>
    </w:lvl>
    <w:lvl w:ilvl="3" w:tplc="555AC16E">
      <w:start w:val="1"/>
      <w:numFmt w:val="decimal"/>
      <w:lvlText w:val="%4."/>
      <w:lvlJc w:val="left"/>
      <w:pPr>
        <w:ind w:left="2880" w:hanging="360"/>
      </w:pPr>
    </w:lvl>
    <w:lvl w:ilvl="4" w:tplc="2C7AC50C">
      <w:start w:val="1"/>
      <w:numFmt w:val="lowerLetter"/>
      <w:lvlText w:val="%5."/>
      <w:lvlJc w:val="left"/>
      <w:pPr>
        <w:ind w:left="3600" w:hanging="360"/>
      </w:pPr>
    </w:lvl>
    <w:lvl w:ilvl="5" w:tplc="D35E50AE">
      <w:start w:val="1"/>
      <w:numFmt w:val="lowerRoman"/>
      <w:lvlText w:val="%6."/>
      <w:lvlJc w:val="right"/>
      <w:pPr>
        <w:ind w:left="4320" w:hanging="180"/>
      </w:pPr>
    </w:lvl>
    <w:lvl w:ilvl="6" w:tplc="B8C6F66E">
      <w:start w:val="1"/>
      <w:numFmt w:val="decimal"/>
      <w:lvlText w:val="%7."/>
      <w:lvlJc w:val="left"/>
      <w:pPr>
        <w:ind w:left="5040" w:hanging="360"/>
      </w:pPr>
    </w:lvl>
    <w:lvl w:ilvl="7" w:tplc="7EB67838">
      <w:start w:val="1"/>
      <w:numFmt w:val="lowerLetter"/>
      <w:lvlText w:val="%8."/>
      <w:lvlJc w:val="left"/>
      <w:pPr>
        <w:ind w:left="5760" w:hanging="360"/>
      </w:pPr>
    </w:lvl>
    <w:lvl w:ilvl="8" w:tplc="7F44C7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311C"/>
    <w:multiLevelType w:val="hybridMultilevel"/>
    <w:tmpl w:val="5A9C9EEE"/>
    <w:lvl w:ilvl="0" w:tplc="AB405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2482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E6E6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CB212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A8D8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FC7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382A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294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7EB3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66121"/>
    <w:multiLevelType w:val="hybridMultilevel"/>
    <w:tmpl w:val="D938C4EC"/>
    <w:lvl w:ilvl="0" w:tplc="150CB7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44D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E0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F81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CD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E439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DC32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C1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863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D129D"/>
    <w:multiLevelType w:val="hybridMultilevel"/>
    <w:tmpl w:val="6C6A9B6E"/>
    <w:lvl w:ilvl="0" w:tplc="7B18E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8B4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0D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6D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F6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EF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121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02FF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EE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D6087"/>
    <w:multiLevelType w:val="hybridMultilevel"/>
    <w:tmpl w:val="F21838C4"/>
    <w:lvl w:ilvl="0" w:tplc="3DD81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AC0F1E">
      <w:start w:val="1"/>
      <w:numFmt w:val="lowerLetter"/>
      <w:lvlText w:val="%2."/>
      <w:lvlJc w:val="left"/>
      <w:pPr>
        <w:ind w:left="1440" w:hanging="360"/>
      </w:pPr>
    </w:lvl>
    <w:lvl w:ilvl="2" w:tplc="6C240D94">
      <w:start w:val="1"/>
      <w:numFmt w:val="lowerRoman"/>
      <w:lvlText w:val="%3."/>
      <w:lvlJc w:val="right"/>
      <w:pPr>
        <w:ind w:left="2160" w:hanging="180"/>
      </w:pPr>
    </w:lvl>
    <w:lvl w:ilvl="3" w:tplc="30A807DC">
      <w:start w:val="1"/>
      <w:numFmt w:val="decimal"/>
      <w:lvlText w:val="%4."/>
      <w:lvlJc w:val="left"/>
      <w:pPr>
        <w:ind w:left="2880" w:hanging="360"/>
      </w:pPr>
    </w:lvl>
    <w:lvl w:ilvl="4" w:tplc="CAB61F3C">
      <w:start w:val="1"/>
      <w:numFmt w:val="lowerLetter"/>
      <w:lvlText w:val="%5."/>
      <w:lvlJc w:val="left"/>
      <w:pPr>
        <w:ind w:left="3600" w:hanging="360"/>
      </w:pPr>
    </w:lvl>
    <w:lvl w:ilvl="5" w:tplc="C35E85CC">
      <w:start w:val="1"/>
      <w:numFmt w:val="lowerRoman"/>
      <w:lvlText w:val="%6."/>
      <w:lvlJc w:val="right"/>
      <w:pPr>
        <w:ind w:left="4320" w:hanging="180"/>
      </w:pPr>
    </w:lvl>
    <w:lvl w:ilvl="6" w:tplc="47889B58">
      <w:start w:val="1"/>
      <w:numFmt w:val="decimal"/>
      <w:lvlText w:val="%7."/>
      <w:lvlJc w:val="left"/>
      <w:pPr>
        <w:ind w:left="5040" w:hanging="360"/>
      </w:pPr>
    </w:lvl>
    <w:lvl w:ilvl="7" w:tplc="FABA389A">
      <w:start w:val="1"/>
      <w:numFmt w:val="lowerLetter"/>
      <w:lvlText w:val="%8."/>
      <w:lvlJc w:val="left"/>
      <w:pPr>
        <w:ind w:left="5760" w:hanging="360"/>
      </w:pPr>
    </w:lvl>
    <w:lvl w:ilvl="8" w:tplc="CD9EC99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5333"/>
    <w:multiLevelType w:val="hybridMultilevel"/>
    <w:tmpl w:val="15B052D0"/>
    <w:lvl w:ilvl="0" w:tplc="6CAEC7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4B4F9E8">
      <w:start w:val="1"/>
      <w:numFmt w:val="lowerLetter"/>
      <w:lvlText w:val="%2."/>
      <w:lvlJc w:val="left"/>
      <w:pPr>
        <w:ind w:left="1440" w:hanging="360"/>
      </w:pPr>
    </w:lvl>
    <w:lvl w:ilvl="2" w:tplc="D422A4F6">
      <w:start w:val="1"/>
      <w:numFmt w:val="lowerRoman"/>
      <w:lvlText w:val="%3."/>
      <w:lvlJc w:val="right"/>
      <w:pPr>
        <w:ind w:left="2160" w:hanging="180"/>
      </w:pPr>
    </w:lvl>
    <w:lvl w:ilvl="3" w:tplc="2006DC10">
      <w:start w:val="1"/>
      <w:numFmt w:val="decimal"/>
      <w:lvlText w:val="%4."/>
      <w:lvlJc w:val="left"/>
      <w:pPr>
        <w:ind w:left="2880" w:hanging="360"/>
      </w:pPr>
    </w:lvl>
    <w:lvl w:ilvl="4" w:tplc="F650F362">
      <w:start w:val="1"/>
      <w:numFmt w:val="lowerLetter"/>
      <w:lvlText w:val="%5."/>
      <w:lvlJc w:val="left"/>
      <w:pPr>
        <w:ind w:left="3600" w:hanging="360"/>
      </w:pPr>
    </w:lvl>
    <w:lvl w:ilvl="5" w:tplc="9EF0D2FA">
      <w:start w:val="1"/>
      <w:numFmt w:val="lowerRoman"/>
      <w:lvlText w:val="%6."/>
      <w:lvlJc w:val="right"/>
      <w:pPr>
        <w:ind w:left="4320" w:hanging="180"/>
      </w:pPr>
    </w:lvl>
    <w:lvl w:ilvl="6" w:tplc="5134CF44">
      <w:start w:val="1"/>
      <w:numFmt w:val="decimal"/>
      <w:lvlText w:val="%7."/>
      <w:lvlJc w:val="left"/>
      <w:pPr>
        <w:ind w:left="5040" w:hanging="360"/>
      </w:pPr>
    </w:lvl>
    <w:lvl w:ilvl="7" w:tplc="08DE88DA">
      <w:start w:val="1"/>
      <w:numFmt w:val="lowerLetter"/>
      <w:lvlText w:val="%8."/>
      <w:lvlJc w:val="left"/>
      <w:pPr>
        <w:ind w:left="5760" w:hanging="360"/>
      </w:pPr>
    </w:lvl>
    <w:lvl w:ilvl="8" w:tplc="B34271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23852"/>
    <w:multiLevelType w:val="hybridMultilevel"/>
    <w:tmpl w:val="A93E2914"/>
    <w:lvl w:ilvl="0" w:tplc="2C7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2A055C">
      <w:start w:val="1"/>
      <w:numFmt w:val="lowerLetter"/>
      <w:lvlText w:val="%2."/>
      <w:lvlJc w:val="left"/>
      <w:pPr>
        <w:ind w:left="1440" w:hanging="360"/>
      </w:pPr>
    </w:lvl>
    <w:lvl w:ilvl="2" w:tplc="062E8EA2">
      <w:start w:val="1"/>
      <w:numFmt w:val="lowerRoman"/>
      <w:lvlText w:val="%3."/>
      <w:lvlJc w:val="right"/>
      <w:pPr>
        <w:ind w:left="2160" w:hanging="180"/>
      </w:pPr>
    </w:lvl>
    <w:lvl w:ilvl="3" w:tplc="6BA8AAA0">
      <w:start w:val="1"/>
      <w:numFmt w:val="decimal"/>
      <w:lvlText w:val="%4."/>
      <w:lvlJc w:val="left"/>
      <w:pPr>
        <w:ind w:left="2880" w:hanging="360"/>
      </w:pPr>
    </w:lvl>
    <w:lvl w:ilvl="4" w:tplc="2C46DF10">
      <w:start w:val="1"/>
      <w:numFmt w:val="lowerLetter"/>
      <w:lvlText w:val="%5."/>
      <w:lvlJc w:val="left"/>
      <w:pPr>
        <w:ind w:left="3600" w:hanging="360"/>
      </w:pPr>
    </w:lvl>
    <w:lvl w:ilvl="5" w:tplc="13C82B1C">
      <w:start w:val="1"/>
      <w:numFmt w:val="lowerRoman"/>
      <w:lvlText w:val="%6."/>
      <w:lvlJc w:val="right"/>
      <w:pPr>
        <w:ind w:left="4320" w:hanging="180"/>
      </w:pPr>
    </w:lvl>
    <w:lvl w:ilvl="6" w:tplc="47FC1248">
      <w:start w:val="1"/>
      <w:numFmt w:val="decimal"/>
      <w:lvlText w:val="%7."/>
      <w:lvlJc w:val="left"/>
      <w:pPr>
        <w:ind w:left="5040" w:hanging="360"/>
      </w:pPr>
    </w:lvl>
    <w:lvl w:ilvl="7" w:tplc="8FCC09AC">
      <w:start w:val="1"/>
      <w:numFmt w:val="lowerLetter"/>
      <w:lvlText w:val="%8."/>
      <w:lvlJc w:val="left"/>
      <w:pPr>
        <w:ind w:left="5760" w:hanging="360"/>
      </w:pPr>
    </w:lvl>
    <w:lvl w:ilvl="8" w:tplc="6756D8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7E8"/>
    <w:multiLevelType w:val="hybridMultilevel"/>
    <w:tmpl w:val="AC943208"/>
    <w:lvl w:ilvl="0" w:tplc="C40A5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E8232">
      <w:start w:val="1"/>
      <w:numFmt w:val="lowerLetter"/>
      <w:lvlText w:val="%2."/>
      <w:lvlJc w:val="left"/>
      <w:pPr>
        <w:ind w:left="1440" w:hanging="360"/>
      </w:pPr>
    </w:lvl>
    <w:lvl w:ilvl="2" w:tplc="1C508044">
      <w:start w:val="1"/>
      <w:numFmt w:val="lowerRoman"/>
      <w:lvlText w:val="%3."/>
      <w:lvlJc w:val="right"/>
      <w:pPr>
        <w:ind w:left="2160" w:hanging="180"/>
      </w:pPr>
    </w:lvl>
    <w:lvl w:ilvl="3" w:tplc="1868B9F4">
      <w:start w:val="1"/>
      <w:numFmt w:val="decimal"/>
      <w:lvlText w:val="%4."/>
      <w:lvlJc w:val="left"/>
      <w:pPr>
        <w:ind w:left="2880" w:hanging="360"/>
      </w:pPr>
    </w:lvl>
    <w:lvl w:ilvl="4" w:tplc="42E0E016">
      <w:start w:val="1"/>
      <w:numFmt w:val="lowerLetter"/>
      <w:lvlText w:val="%5."/>
      <w:lvlJc w:val="left"/>
      <w:pPr>
        <w:ind w:left="3600" w:hanging="360"/>
      </w:pPr>
    </w:lvl>
    <w:lvl w:ilvl="5" w:tplc="4A922454">
      <w:start w:val="1"/>
      <w:numFmt w:val="lowerRoman"/>
      <w:lvlText w:val="%6."/>
      <w:lvlJc w:val="right"/>
      <w:pPr>
        <w:ind w:left="4320" w:hanging="180"/>
      </w:pPr>
    </w:lvl>
    <w:lvl w:ilvl="6" w:tplc="F62A4514">
      <w:start w:val="1"/>
      <w:numFmt w:val="decimal"/>
      <w:lvlText w:val="%7."/>
      <w:lvlJc w:val="left"/>
      <w:pPr>
        <w:ind w:left="5040" w:hanging="360"/>
      </w:pPr>
    </w:lvl>
    <w:lvl w:ilvl="7" w:tplc="9EEEB2DE">
      <w:start w:val="1"/>
      <w:numFmt w:val="lowerLetter"/>
      <w:lvlText w:val="%8."/>
      <w:lvlJc w:val="left"/>
      <w:pPr>
        <w:ind w:left="5760" w:hanging="360"/>
      </w:pPr>
    </w:lvl>
    <w:lvl w:ilvl="8" w:tplc="74CE6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81"/>
    <w:rsid w:val="004A465F"/>
    <w:rsid w:val="004E10EB"/>
    <w:rsid w:val="00853981"/>
    <w:rsid w:val="00A37DC9"/>
    <w:rsid w:val="00BD5AAB"/>
    <w:rsid w:val="00DD4C42"/>
    <w:rsid w:val="00E262E1"/>
    <w:rsid w:val="00E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1368"/>
  <w15:docId w15:val="{D7031DF8-9FEE-443C-BA6E-15F69DA3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No Spacing"/>
    <w:uiPriority w:val="1"/>
    <w:qFormat/>
    <w:rPr>
      <w:rFonts w:eastAsia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38B4663-CA06-490A-83FB-1E69936A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Рита</cp:lastModifiedBy>
  <cp:revision>2</cp:revision>
  <dcterms:created xsi:type="dcterms:W3CDTF">2025-11-14T16:23:00Z</dcterms:created>
  <dcterms:modified xsi:type="dcterms:W3CDTF">2025-11-14T16:23:00Z</dcterms:modified>
</cp:coreProperties>
</file>